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AB2" w:rsidRDefault="00B73F28">
      <w:r>
        <w:t>Spring 2018 Benchmark 2 Skills List</w:t>
      </w:r>
    </w:p>
    <w:p w:rsidR="00B73F28" w:rsidRDefault="00B73F28"/>
    <w:p w:rsidR="00B73F28" w:rsidRDefault="00B73F28" w:rsidP="00B73F28">
      <w:r>
        <w:t>Argument &amp; The Writing Process</w:t>
      </w:r>
    </w:p>
    <w:p w:rsidR="00B73F28" w:rsidRDefault="00B73F28" w:rsidP="00B73F28">
      <w:pPr>
        <w:pStyle w:val="ListParagraph"/>
        <w:numPr>
          <w:ilvl w:val="0"/>
          <w:numId w:val="1"/>
        </w:numPr>
      </w:pPr>
      <w:r>
        <w:t>identifying the thesis statement of a passage</w:t>
      </w:r>
    </w:p>
    <w:p w:rsidR="00B73F28" w:rsidRDefault="00B73F28" w:rsidP="00B73F28">
      <w:pPr>
        <w:pStyle w:val="ListParagraph"/>
        <w:numPr>
          <w:ilvl w:val="0"/>
          <w:numId w:val="1"/>
        </w:numPr>
      </w:pPr>
      <w:r>
        <w:t>identifying the organizational strategies of a passage</w:t>
      </w:r>
    </w:p>
    <w:p w:rsidR="00B73F28" w:rsidRDefault="00B73F28" w:rsidP="00B73F28">
      <w:pPr>
        <w:pStyle w:val="ListParagraph"/>
        <w:numPr>
          <w:ilvl w:val="0"/>
          <w:numId w:val="1"/>
        </w:numPr>
      </w:pPr>
      <w:r>
        <w:t>Making inferences based on provided evidence</w:t>
      </w:r>
    </w:p>
    <w:p w:rsidR="00B73F28" w:rsidRDefault="00B73F28" w:rsidP="00B73F28">
      <w:pPr>
        <w:pStyle w:val="ListParagraph"/>
        <w:numPr>
          <w:ilvl w:val="0"/>
          <w:numId w:val="1"/>
        </w:numPr>
      </w:pPr>
      <w:r>
        <w:t>Identifying the purpose of a passage (inform, persuade, entertain)</w:t>
      </w:r>
    </w:p>
    <w:p w:rsidR="00B73F28" w:rsidRDefault="00B73F28" w:rsidP="00B73F28">
      <w:pPr>
        <w:pStyle w:val="ListParagraph"/>
        <w:numPr>
          <w:ilvl w:val="0"/>
          <w:numId w:val="1"/>
        </w:numPr>
      </w:pPr>
      <w:r>
        <w:t xml:space="preserve">Identifying arguments, specific details, conclusions, calls-to-action, and counterarguments </w:t>
      </w:r>
    </w:p>
    <w:p w:rsidR="00B73F28" w:rsidRDefault="00B73F28" w:rsidP="00B73F28">
      <w:pPr>
        <w:pStyle w:val="ListParagraph"/>
        <w:numPr>
          <w:ilvl w:val="0"/>
          <w:numId w:val="1"/>
        </w:numPr>
      </w:pPr>
      <w:r>
        <w:t>Transitions between ideas</w:t>
      </w:r>
    </w:p>
    <w:p w:rsidR="00B73F28" w:rsidRDefault="00B73F28" w:rsidP="00B73F28">
      <w:pPr>
        <w:pStyle w:val="ListParagraph"/>
      </w:pPr>
    </w:p>
    <w:p w:rsidR="00B73F28" w:rsidRDefault="00B73F28" w:rsidP="00B73F28">
      <w:r>
        <w:t xml:space="preserve">Grammar </w:t>
      </w:r>
    </w:p>
    <w:p w:rsidR="00B73F28" w:rsidRDefault="00B73F28" w:rsidP="00B73F28">
      <w:pPr>
        <w:pStyle w:val="ListParagraph"/>
        <w:numPr>
          <w:ilvl w:val="0"/>
          <w:numId w:val="1"/>
        </w:numPr>
      </w:pPr>
      <w:r>
        <w:t>Correcting errors in capitalization</w:t>
      </w:r>
    </w:p>
    <w:p w:rsidR="00B73F28" w:rsidRDefault="00B73F28" w:rsidP="00B73F28">
      <w:pPr>
        <w:pStyle w:val="ListParagraph"/>
        <w:numPr>
          <w:ilvl w:val="0"/>
          <w:numId w:val="1"/>
        </w:numPr>
      </w:pPr>
      <w:r>
        <w:t xml:space="preserve">Correcting errors in punctuation </w:t>
      </w:r>
    </w:p>
    <w:p w:rsidR="00B73F28" w:rsidRDefault="00B73F28" w:rsidP="00B73F28">
      <w:pPr>
        <w:pStyle w:val="ListParagraph"/>
        <w:numPr>
          <w:ilvl w:val="0"/>
          <w:numId w:val="1"/>
        </w:numPr>
      </w:pPr>
      <w:r>
        <w:t>Identifying phrases</w:t>
      </w:r>
    </w:p>
    <w:p w:rsidR="00B73F28" w:rsidRDefault="00B73F28" w:rsidP="00B73F28">
      <w:pPr>
        <w:pStyle w:val="ListParagraph"/>
        <w:numPr>
          <w:ilvl w:val="0"/>
          <w:numId w:val="1"/>
        </w:numPr>
      </w:pPr>
      <w:r>
        <w:t>Identifying dependent clauses</w:t>
      </w:r>
    </w:p>
    <w:p w:rsidR="00B73F28" w:rsidRDefault="00B73F28" w:rsidP="00B73F28">
      <w:pPr>
        <w:pStyle w:val="ListParagraph"/>
        <w:numPr>
          <w:ilvl w:val="0"/>
          <w:numId w:val="1"/>
        </w:numPr>
      </w:pPr>
      <w:r>
        <w:t>Identifying independent clauses</w:t>
      </w:r>
    </w:p>
    <w:p w:rsidR="00B73F28" w:rsidRDefault="00B73F28" w:rsidP="00B73F28">
      <w:pPr>
        <w:pStyle w:val="ListParagraph"/>
        <w:numPr>
          <w:ilvl w:val="0"/>
          <w:numId w:val="1"/>
        </w:numPr>
      </w:pPr>
      <w:r>
        <w:t>Capitalization</w:t>
      </w:r>
    </w:p>
    <w:p w:rsidR="00B73F28" w:rsidRDefault="00B73F28" w:rsidP="00B73F28">
      <w:pPr>
        <w:pStyle w:val="ListParagraph"/>
        <w:numPr>
          <w:ilvl w:val="0"/>
          <w:numId w:val="1"/>
        </w:numPr>
      </w:pPr>
      <w:r>
        <w:t>Punctuation</w:t>
      </w:r>
    </w:p>
    <w:p w:rsidR="00B73F28" w:rsidRDefault="00B73F28" w:rsidP="00B73F28"/>
    <w:p w:rsidR="00B73F28" w:rsidRDefault="00B73F28" w:rsidP="00B73F28">
      <w:r>
        <w:t>Elements of Fiction</w:t>
      </w:r>
    </w:p>
    <w:p w:rsidR="00B73F28" w:rsidRDefault="00B73F28" w:rsidP="00B73F28">
      <w:pPr>
        <w:pStyle w:val="ListParagraph"/>
        <w:numPr>
          <w:ilvl w:val="0"/>
          <w:numId w:val="2"/>
        </w:numPr>
      </w:pPr>
      <w:r>
        <w:t>figurative language</w:t>
      </w:r>
    </w:p>
    <w:p w:rsidR="00B73F28" w:rsidRDefault="00B73F28" w:rsidP="00B73F28">
      <w:pPr>
        <w:pStyle w:val="ListParagraph"/>
        <w:numPr>
          <w:ilvl w:val="0"/>
          <w:numId w:val="2"/>
        </w:numPr>
      </w:pPr>
      <w:r>
        <w:t>simile</w:t>
      </w:r>
    </w:p>
    <w:p w:rsidR="00B73F28" w:rsidRDefault="00B73F28" w:rsidP="00B73F28">
      <w:pPr>
        <w:pStyle w:val="ListParagraph"/>
        <w:numPr>
          <w:ilvl w:val="0"/>
          <w:numId w:val="2"/>
        </w:numPr>
      </w:pPr>
      <w:r>
        <w:t>metaphor</w:t>
      </w:r>
    </w:p>
    <w:p w:rsidR="00B73F28" w:rsidRDefault="00B73F28" w:rsidP="00B73F28">
      <w:pPr>
        <w:pStyle w:val="ListParagraph"/>
        <w:numPr>
          <w:ilvl w:val="0"/>
          <w:numId w:val="2"/>
        </w:numPr>
      </w:pPr>
      <w:r>
        <w:t>onomatopoeia</w:t>
      </w:r>
    </w:p>
    <w:p w:rsidR="00B73F28" w:rsidRDefault="00B73F28" w:rsidP="00B73F28">
      <w:pPr>
        <w:pStyle w:val="ListParagraph"/>
        <w:numPr>
          <w:ilvl w:val="0"/>
          <w:numId w:val="2"/>
        </w:numPr>
      </w:pPr>
      <w:r>
        <w:t>hyperbole</w:t>
      </w:r>
    </w:p>
    <w:p w:rsidR="00B73F28" w:rsidRDefault="00B73F28" w:rsidP="00B73F28">
      <w:pPr>
        <w:pStyle w:val="ListParagraph"/>
        <w:numPr>
          <w:ilvl w:val="0"/>
          <w:numId w:val="2"/>
        </w:numPr>
      </w:pPr>
      <w:r>
        <w:t>personification</w:t>
      </w:r>
      <w:bookmarkStart w:id="0" w:name="_GoBack"/>
      <w:bookmarkEnd w:id="0"/>
    </w:p>
    <w:p w:rsidR="00B73F28" w:rsidRDefault="00B73F28" w:rsidP="00B73F28">
      <w:pPr>
        <w:pStyle w:val="ListParagraph"/>
        <w:numPr>
          <w:ilvl w:val="0"/>
          <w:numId w:val="2"/>
        </w:numPr>
      </w:pPr>
      <w:r>
        <w:t>tone</w:t>
      </w:r>
    </w:p>
    <w:p w:rsidR="00B73F28" w:rsidRDefault="00B73F28" w:rsidP="00B73F28">
      <w:pPr>
        <w:pStyle w:val="ListParagraph"/>
        <w:numPr>
          <w:ilvl w:val="0"/>
          <w:numId w:val="2"/>
        </w:numPr>
      </w:pPr>
      <w:r>
        <w:t>mood</w:t>
      </w:r>
    </w:p>
    <w:p w:rsidR="00B73F28" w:rsidRDefault="00B73F28" w:rsidP="00B73F28">
      <w:pPr>
        <w:pStyle w:val="ListParagraph"/>
        <w:numPr>
          <w:ilvl w:val="0"/>
          <w:numId w:val="2"/>
        </w:numPr>
      </w:pPr>
      <w:r>
        <w:t>idiom</w:t>
      </w:r>
    </w:p>
    <w:p w:rsidR="00B73F28" w:rsidRDefault="00B73F28" w:rsidP="00B73F28">
      <w:pPr>
        <w:pStyle w:val="ListParagraph"/>
        <w:numPr>
          <w:ilvl w:val="0"/>
          <w:numId w:val="2"/>
        </w:numPr>
      </w:pPr>
      <w:r>
        <w:t>parallel structure</w:t>
      </w:r>
    </w:p>
    <w:p w:rsidR="00B73F28" w:rsidRDefault="00B73F28" w:rsidP="00B73F28">
      <w:pPr>
        <w:pStyle w:val="ListParagraph"/>
        <w:numPr>
          <w:ilvl w:val="0"/>
          <w:numId w:val="2"/>
        </w:numPr>
      </w:pPr>
      <w:r>
        <w:t>theme</w:t>
      </w:r>
    </w:p>
    <w:p w:rsidR="00B73F28" w:rsidRDefault="00B73F28" w:rsidP="00B73F28">
      <w:pPr>
        <w:pStyle w:val="ListParagraph"/>
        <w:numPr>
          <w:ilvl w:val="0"/>
          <w:numId w:val="2"/>
        </w:numPr>
      </w:pPr>
      <w:r>
        <w:t>point-of-view</w:t>
      </w:r>
    </w:p>
    <w:p w:rsidR="00B73F28" w:rsidRDefault="00B73F28" w:rsidP="00B73F28">
      <w:pPr>
        <w:pStyle w:val="ListParagraph"/>
        <w:numPr>
          <w:ilvl w:val="0"/>
          <w:numId w:val="2"/>
        </w:numPr>
      </w:pPr>
      <w:r>
        <w:t>rhyme scheme</w:t>
      </w:r>
    </w:p>
    <w:p w:rsidR="00B73F28" w:rsidRDefault="00B73F28" w:rsidP="00B73F28">
      <w:pPr>
        <w:pStyle w:val="ListParagraph"/>
        <w:numPr>
          <w:ilvl w:val="0"/>
          <w:numId w:val="2"/>
        </w:numPr>
      </w:pPr>
      <w:r>
        <w:t>irony</w:t>
      </w:r>
    </w:p>
    <w:p w:rsidR="00B73F28" w:rsidRDefault="00B73F28" w:rsidP="00B73F28"/>
    <w:p w:rsidR="00B73F28" w:rsidRDefault="00B73F28" w:rsidP="00B73F28">
      <w:r>
        <w:t>Vocabulary in Context</w:t>
      </w:r>
    </w:p>
    <w:p w:rsidR="00B73F28" w:rsidRDefault="00B73F28" w:rsidP="00B73F28">
      <w:r>
        <w:t>Reading Comprehension</w:t>
      </w:r>
    </w:p>
    <w:p w:rsidR="00B73F28" w:rsidRDefault="00B73F28" w:rsidP="00B73F28">
      <w:r>
        <w:t>Making Inferences</w:t>
      </w:r>
    </w:p>
    <w:p w:rsidR="00B73F28" w:rsidRDefault="00B73F28" w:rsidP="00B73F28">
      <w:r>
        <w:t xml:space="preserve">Connotation &amp; Denotation </w:t>
      </w:r>
    </w:p>
    <w:p w:rsidR="00B73F28" w:rsidRDefault="00B73F28" w:rsidP="00B73F28"/>
    <w:p w:rsidR="00B73F28" w:rsidRDefault="00B73F28"/>
    <w:sectPr w:rsidR="00B73F28" w:rsidSect="00893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5B50"/>
    <w:multiLevelType w:val="hybridMultilevel"/>
    <w:tmpl w:val="B65A3112"/>
    <w:lvl w:ilvl="0" w:tplc="0284B95C">
      <w:start w:val="2016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0279C2"/>
    <w:multiLevelType w:val="hybridMultilevel"/>
    <w:tmpl w:val="C6E867D4"/>
    <w:lvl w:ilvl="0" w:tplc="0284B95C">
      <w:start w:val="201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A6A8F"/>
    <w:multiLevelType w:val="hybridMultilevel"/>
    <w:tmpl w:val="6C2EB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A1723"/>
    <w:multiLevelType w:val="hybridMultilevel"/>
    <w:tmpl w:val="8C04040A"/>
    <w:lvl w:ilvl="0" w:tplc="0284B95C">
      <w:start w:val="201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D7177"/>
    <w:multiLevelType w:val="hybridMultilevel"/>
    <w:tmpl w:val="9182B92C"/>
    <w:lvl w:ilvl="0" w:tplc="094AB522">
      <w:start w:val="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F28"/>
    <w:rsid w:val="008934D9"/>
    <w:rsid w:val="00B7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B46860"/>
  <w15:chartTrackingRefBased/>
  <w15:docId w15:val="{15BBE0BF-3AB9-244E-88F3-E5239253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F28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2018-04-16T14:24:00Z</dcterms:created>
  <dcterms:modified xsi:type="dcterms:W3CDTF">2018-04-16T14:30:00Z</dcterms:modified>
</cp:coreProperties>
</file>